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F0" w:rsidRPr="0021605C" w:rsidRDefault="00E870F0" w:rsidP="00E870F0">
      <w:pPr>
        <w:pStyle w:val="a3"/>
        <w:ind w:left="1080"/>
        <w:jc w:val="center"/>
        <w:rPr>
          <w:rFonts w:cs="Times New Roman"/>
          <w:b/>
          <w:i/>
          <w:sz w:val="40"/>
          <w:szCs w:val="40"/>
        </w:rPr>
      </w:pPr>
      <w:bookmarkStart w:id="0" w:name="_GoBack"/>
      <w:r w:rsidRPr="0021605C">
        <w:rPr>
          <w:rFonts w:cs="Times New Roman"/>
          <w:b/>
          <w:i/>
          <w:sz w:val="220"/>
          <w:szCs w:val="28"/>
        </w:rPr>
        <w:t>Композиция</w:t>
      </w:r>
    </w:p>
    <w:bookmarkEnd w:id="0"/>
    <w:p w:rsidR="00C926F8" w:rsidRPr="00C926F8" w:rsidRDefault="00C926F8" w:rsidP="00E870F0">
      <w:pPr>
        <w:pStyle w:val="a3"/>
        <w:ind w:left="1080"/>
        <w:jc w:val="center"/>
        <w:rPr>
          <w:sz w:val="40"/>
          <w:szCs w:val="40"/>
        </w:rPr>
      </w:pPr>
    </w:p>
    <w:p w:rsidR="008B1F7F" w:rsidRPr="008B1F7F" w:rsidRDefault="008B1F7F" w:rsidP="008B1F7F">
      <w:pPr>
        <w:pStyle w:val="a3"/>
        <w:numPr>
          <w:ilvl w:val="0"/>
          <w:numId w:val="2"/>
        </w:numPr>
        <w:rPr>
          <w:sz w:val="100"/>
          <w:szCs w:val="144"/>
        </w:rPr>
      </w:pPr>
      <w:r w:rsidRPr="008B1F7F">
        <w:rPr>
          <w:sz w:val="100"/>
          <w:szCs w:val="144"/>
          <w:u w:val="single"/>
        </w:rPr>
        <w:t>Выберем расположение листа</w:t>
      </w:r>
      <w:proofErr w:type="gramStart"/>
      <w:r w:rsidRPr="008B1F7F">
        <w:rPr>
          <w:sz w:val="100"/>
          <w:szCs w:val="144"/>
          <w:u w:val="single"/>
        </w:rPr>
        <w:t xml:space="preserve"> :</w:t>
      </w:r>
      <w:proofErr w:type="gramEnd"/>
      <w:r w:rsidRPr="008B1F7F">
        <w:rPr>
          <w:sz w:val="100"/>
          <w:szCs w:val="144"/>
        </w:rPr>
        <w:t xml:space="preserve"> горизонтальное  или вертикальное. </w:t>
      </w:r>
      <w:r w:rsidRPr="008B1F7F">
        <w:rPr>
          <w:sz w:val="100"/>
          <w:szCs w:val="144"/>
        </w:rPr>
        <w:tab/>
      </w:r>
    </w:p>
    <w:p w:rsidR="008B1F7F" w:rsidRPr="008B1F7F" w:rsidRDefault="008B1F7F" w:rsidP="008B1F7F">
      <w:pPr>
        <w:pStyle w:val="a3"/>
        <w:numPr>
          <w:ilvl w:val="0"/>
          <w:numId w:val="2"/>
        </w:numPr>
        <w:rPr>
          <w:sz w:val="100"/>
        </w:rPr>
      </w:pPr>
      <w:r w:rsidRPr="008B1F7F">
        <w:rPr>
          <w:sz w:val="100"/>
          <w:szCs w:val="144"/>
          <w:u w:val="single"/>
        </w:rPr>
        <w:t xml:space="preserve"> Наметим  линию горизонта</w:t>
      </w:r>
      <w:proofErr w:type="gramStart"/>
      <w:r w:rsidRPr="008B1F7F">
        <w:rPr>
          <w:sz w:val="100"/>
          <w:szCs w:val="144"/>
          <w:u w:val="single"/>
        </w:rPr>
        <w:t xml:space="preserve"> :</w:t>
      </w:r>
      <w:proofErr w:type="gramEnd"/>
      <w:r w:rsidRPr="008B1F7F">
        <w:rPr>
          <w:sz w:val="100"/>
          <w:szCs w:val="144"/>
          <w:u w:val="single"/>
        </w:rPr>
        <w:t xml:space="preserve"> </w:t>
      </w:r>
      <w:r w:rsidRPr="008B1F7F">
        <w:rPr>
          <w:sz w:val="100"/>
          <w:szCs w:val="144"/>
        </w:rPr>
        <w:t>ниже  или выше середины листа.</w:t>
      </w:r>
    </w:p>
    <w:p w:rsidR="008B1F7F" w:rsidRDefault="008B1F7F" w:rsidP="008B1F7F">
      <w:pPr>
        <w:pStyle w:val="a3"/>
        <w:numPr>
          <w:ilvl w:val="0"/>
          <w:numId w:val="2"/>
        </w:numPr>
        <w:rPr>
          <w:sz w:val="100"/>
          <w:szCs w:val="144"/>
        </w:rPr>
      </w:pPr>
      <w:r w:rsidRPr="008B1F7F">
        <w:rPr>
          <w:sz w:val="100"/>
          <w:szCs w:val="144"/>
          <w:u w:val="single"/>
        </w:rPr>
        <w:lastRenderedPageBreak/>
        <w:t xml:space="preserve">Разместим в центре композиции </w:t>
      </w:r>
      <w:r w:rsidRPr="008B1F7F">
        <w:rPr>
          <w:sz w:val="100"/>
          <w:szCs w:val="144"/>
        </w:rPr>
        <w:t xml:space="preserve"> главное.</w:t>
      </w:r>
    </w:p>
    <w:p w:rsidR="008B1F7F" w:rsidRPr="008B1F7F" w:rsidRDefault="008B1F7F" w:rsidP="008B1F7F">
      <w:pPr>
        <w:pStyle w:val="a3"/>
        <w:ind w:left="3126"/>
        <w:rPr>
          <w:sz w:val="100"/>
          <w:szCs w:val="144"/>
        </w:rPr>
      </w:pPr>
    </w:p>
    <w:p w:rsidR="008B1F7F" w:rsidRPr="008B1F7F" w:rsidRDefault="008B1F7F" w:rsidP="008B1F7F">
      <w:pPr>
        <w:pStyle w:val="a3"/>
        <w:numPr>
          <w:ilvl w:val="0"/>
          <w:numId w:val="2"/>
        </w:numPr>
        <w:rPr>
          <w:sz w:val="100"/>
          <w:szCs w:val="144"/>
        </w:rPr>
      </w:pPr>
      <w:r w:rsidRPr="008B1F7F">
        <w:rPr>
          <w:sz w:val="100"/>
          <w:szCs w:val="144"/>
        </w:rPr>
        <w:t>Заполним весь лист:  предметы, которые ближе,  дальше, выше, ниже.</w:t>
      </w:r>
    </w:p>
    <w:p w:rsidR="008B1F7F" w:rsidRPr="008B1F7F" w:rsidRDefault="008B1F7F" w:rsidP="008219AD">
      <w:pPr>
        <w:jc w:val="center"/>
        <w:rPr>
          <w:sz w:val="110"/>
          <w:szCs w:val="144"/>
        </w:rPr>
      </w:pPr>
    </w:p>
    <w:p w:rsidR="00425DFF" w:rsidRDefault="00425DFF" w:rsidP="00425DFF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425DFF" w:rsidRDefault="00425DFF" w:rsidP="00425DFF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425DFF" w:rsidRDefault="00425DFF" w:rsidP="00425DFF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425DFF" w:rsidRDefault="00425DFF" w:rsidP="00425DFF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425DFF" w:rsidRDefault="00425DFF" w:rsidP="00425DFF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425DFF" w:rsidRPr="0021605C" w:rsidRDefault="00425DFF" w:rsidP="00425DFF">
      <w:pPr>
        <w:suppressAutoHyphens/>
        <w:autoSpaceDN w:val="0"/>
        <w:spacing w:after="0" w:line="240" w:lineRule="auto"/>
        <w:ind w:left="708"/>
        <w:jc w:val="center"/>
        <w:rPr>
          <w:rFonts w:ascii="Times New Roman" w:eastAsia="Arial Unicode MS" w:hAnsi="Times New Roman"/>
          <w:b/>
          <w:i/>
          <w:kern w:val="3"/>
          <w:sz w:val="170"/>
          <w:szCs w:val="28"/>
          <w:lang w:eastAsia="zh-CN" w:bidi="hi-IN"/>
        </w:rPr>
      </w:pPr>
      <w:r w:rsidRPr="0021605C">
        <w:rPr>
          <w:rFonts w:ascii="Times New Roman" w:eastAsia="Arial Unicode MS" w:hAnsi="Times New Roman"/>
          <w:b/>
          <w:i/>
          <w:kern w:val="3"/>
          <w:sz w:val="170"/>
          <w:szCs w:val="28"/>
          <w:lang w:eastAsia="zh-CN" w:bidi="hi-IN"/>
        </w:rPr>
        <w:lastRenderedPageBreak/>
        <w:t>Цветовая гамма</w:t>
      </w:r>
    </w:p>
    <w:p w:rsidR="002B58DA" w:rsidRPr="002B58DA" w:rsidRDefault="008219AD" w:rsidP="002B58DA">
      <w:pPr>
        <w:jc w:val="center"/>
        <w:rPr>
          <w:sz w:val="144"/>
          <w:szCs w:val="144"/>
        </w:rPr>
      </w:pPr>
      <w:r w:rsidRPr="002B58DA">
        <w:rPr>
          <w:sz w:val="144"/>
          <w:szCs w:val="144"/>
        </w:rPr>
        <w:t>задумчиво</w:t>
      </w:r>
    </w:p>
    <w:p w:rsidR="002B58DA" w:rsidRPr="002B58DA" w:rsidRDefault="002B58DA" w:rsidP="002B58DA">
      <w:pPr>
        <w:tabs>
          <w:tab w:val="left" w:pos="675"/>
          <w:tab w:val="right" w:pos="15398"/>
        </w:tabs>
        <w:rPr>
          <w:sz w:val="144"/>
          <w:szCs w:val="144"/>
        </w:rPr>
      </w:pPr>
      <w:r>
        <w:rPr>
          <w:sz w:val="144"/>
          <w:szCs w:val="144"/>
        </w:rPr>
        <w:tab/>
        <w:t xml:space="preserve">    </w:t>
      </w:r>
      <w:r w:rsidRPr="002B58DA">
        <w:rPr>
          <w:sz w:val="144"/>
          <w:szCs w:val="144"/>
        </w:rPr>
        <w:t>звонко</w:t>
      </w:r>
      <w:r>
        <w:rPr>
          <w:sz w:val="144"/>
          <w:szCs w:val="144"/>
        </w:rPr>
        <w:t xml:space="preserve">           </w:t>
      </w:r>
      <w:r w:rsidR="008219AD" w:rsidRPr="002B58DA">
        <w:rPr>
          <w:sz w:val="144"/>
          <w:szCs w:val="144"/>
        </w:rPr>
        <w:t>легко</w:t>
      </w:r>
    </w:p>
    <w:p w:rsidR="002B58DA" w:rsidRPr="002B58DA" w:rsidRDefault="008219AD" w:rsidP="002B58DA">
      <w:pPr>
        <w:jc w:val="center"/>
        <w:rPr>
          <w:sz w:val="144"/>
          <w:szCs w:val="144"/>
        </w:rPr>
      </w:pPr>
      <w:r w:rsidRPr="002B58DA">
        <w:rPr>
          <w:sz w:val="144"/>
          <w:szCs w:val="144"/>
        </w:rPr>
        <w:t>таинственно</w:t>
      </w:r>
    </w:p>
    <w:p w:rsidR="002B58DA" w:rsidRPr="002B58DA" w:rsidRDefault="008219AD" w:rsidP="00425DFF">
      <w:pPr>
        <w:jc w:val="center"/>
        <w:rPr>
          <w:sz w:val="144"/>
          <w:szCs w:val="144"/>
        </w:rPr>
      </w:pPr>
      <w:r w:rsidRPr="002B58DA">
        <w:rPr>
          <w:sz w:val="144"/>
          <w:szCs w:val="144"/>
        </w:rPr>
        <w:t>фантастично</w:t>
      </w:r>
    </w:p>
    <w:p w:rsidR="008219AD" w:rsidRPr="002B58DA" w:rsidRDefault="008219AD" w:rsidP="00425DFF">
      <w:pPr>
        <w:jc w:val="center"/>
        <w:rPr>
          <w:sz w:val="144"/>
          <w:szCs w:val="144"/>
        </w:rPr>
      </w:pPr>
      <w:r w:rsidRPr="002B58DA">
        <w:rPr>
          <w:sz w:val="144"/>
          <w:szCs w:val="144"/>
        </w:rPr>
        <w:lastRenderedPageBreak/>
        <w:t>торжественно</w:t>
      </w:r>
    </w:p>
    <w:p w:rsidR="008219AD" w:rsidRPr="002B58DA" w:rsidRDefault="008219AD" w:rsidP="00425DFF">
      <w:pPr>
        <w:jc w:val="center"/>
        <w:rPr>
          <w:sz w:val="144"/>
          <w:szCs w:val="144"/>
        </w:rPr>
      </w:pPr>
      <w:r w:rsidRPr="002B58DA">
        <w:rPr>
          <w:sz w:val="144"/>
          <w:szCs w:val="144"/>
        </w:rPr>
        <w:t>величественно</w:t>
      </w:r>
    </w:p>
    <w:p w:rsidR="008219AD" w:rsidRPr="002B58DA" w:rsidRDefault="008219AD" w:rsidP="00425DFF">
      <w:pPr>
        <w:jc w:val="center"/>
        <w:rPr>
          <w:sz w:val="144"/>
          <w:szCs w:val="144"/>
        </w:rPr>
      </w:pPr>
      <w:r w:rsidRPr="002B58DA">
        <w:rPr>
          <w:sz w:val="144"/>
          <w:szCs w:val="144"/>
        </w:rPr>
        <w:t>печально</w:t>
      </w:r>
    </w:p>
    <w:p w:rsidR="008219AD" w:rsidRPr="00425DFF" w:rsidRDefault="008219AD" w:rsidP="00425DFF">
      <w:pPr>
        <w:ind w:left="708"/>
        <w:jc w:val="center"/>
        <w:rPr>
          <w:sz w:val="144"/>
          <w:szCs w:val="144"/>
        </w:rPr>
      </w:pPr>
      <w:r w:rsidRPr="00425DFF">
        <w:rPr>
          <w:sz w:val="144"/>
          <w:szCs w:val="144"/>
        </w:rPr>
        <w:t>пронзительно</w:t>
      </w:r>
      <w:r w:rsidR="002B58DA" w:rsidRPr="00425DFF">
        <w:rPr>
          <w:sz w:val="144"/>
          <w:szCs w:val="144"/>
        </w:rPr>
        <w:t xml:space="preserve">                                                                                                               </w:t>
      </w:r>
      <w:r w:rsidR="00425DFF">
        <w:rPr>
          <w:sz w:val="144"/>
          <w:szCs w:val="144"/>
        </w:rPr>
        <w:t xml:space="preserve">                  </w:t>
      </w:r>
      <w:r w:rsidR="002B58DA" w:rsidRPr="00425DFF">
        <w:rPr>
          <w:sz w:val="144"/>
          <w:szCs w:val="144"/>
        </w:rPr>
        <w:t>весело</w:t>
      </w:r>
    </w:p>
    <w:p w:rsidR="00FF1C49" w:rsidRPr="0021605C" w:rsidRDefault="00FF1C49" w:rsidP="00FF1C49">
      <w:pPr>
        <w:pStyle w:val="Standard"/>
        <w:ind w:left="708"/>
        <w:jc w:val="center"/>
        <w:rPr>
          <w:rFonts w:cs="Times New Roman"/>
          <w:b/>
          <w:i/>
          <w:sz w:val="28"/>
          <w:szCs w:val="28"/>
        </w:rPr>
      </w:pPr>
      <w:r w:rsidRPr="0021605C">
        <w:rPr>
          <w:rFonts w:cs="Times New Roman"/>
          <w:b/>
          <w:i/>
          <w:sz w:val="220"/>
          <w:szCs w:val="28"/>
        </w:rPr>
        <w:lastRenderedPageBreak/>
        <w:t>Линии</w:t>
      </w:r>
    </w:p>
    <w:p w:rsidR="00425DFF" w:rsidRPr="00425DFF" w:rsidRDefault="00425DFF" w:rsidP="00FF1C49">
      <w:pPr>
        <w:pStyle w:val="Standard"/>
        <w:ind w:left="708"/>
        <w:jc w:val="center"/>
        <w:rPr>
          <w:sz w:val="28"/>
          <w:szCs w:val="28"/>
        </w:rPr>
      </w:pPr>
    </w:p>
    <w:p w:rsidR="00FF1C49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144"/>
          <w:szCs w:val="144"/>
        </w:rPr>
        <w:t>п</w:t>
      </w:r>
      <w:r w:rsidR="00FF1C49" w:rsidRPr="00FF1C49">
        <w:rPr>
          <w:rFonts w:cs="Times New Roman"/>
          <w:sz w:val="144"/>
          <w:szCs w:val="144"/>
        </w:rPr>
        <w:t>рямые</w:t>
      </w:r>
    </w:p>
    <w:p w:rsidR="00425DFF" w:rsidRPr="00425DFF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ломаные</w:t>
      </w:r>
    </w:p>
    <w:p w:rsidR="00425DFF" w:rsidRPr="00425DFF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прерывистые</w:t>
      </w:r>
    </w:p>
    <w:p w:rsidR="00425DFF" w:rsidRPr="00425DFF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lastRenderedPageBreak/>
        <w:t>непрерывные</w:t>
      </w:r>
    </w:p>
    <w:p w:rsidR="00425DFF" w:rsidRPr="00425DFF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плавные</w:t>
      </w:r>
    </w:p>
    <w:p w:rsidR="00425DFF" w:rsidRPr="00425DFF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кривые</w:t>
      </w:r>
    </w:p>
    <w:p w:rsidR="00425DFF" w:rsidRPr="00425DFF" w:rsidRDefault="00425DFF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извилистые.</w:t>
      </w:r>
    </w:p>
    <w:p w:rsidR="00FF1C49" w:rsidRPr="0021605C" w:rsidRDefault="00FF1C49" w:rsidP="00FF1C49">
      <w:pPr>
        <w:pStyle w:val="Standard"/>
        <w:ind w:left="708"/>
        <w:jc w:val="center"/>
        <w:rPr>
          <w:i/>
          <w:sz w:val="220"/>
        </w:rPr>
      </w:pPr>
      <w:r w:rsidRPr="0021605C">
        <w:rPr>
          <w:rFonts w:cs="Times New Roman"/>
          <w:b/>
          <w:i/>
          <w:sz w:val="220"/>
          <w:szCs w:val="28"/>
        </w:rPr>
        <w:lastRenderedPageBreak/>
        <w:t>Формы</w:t>
      </w: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144"/>
          <w:szCs w:val="144"/>
        </w:rPr>
        <w:t>т</w:t>
      </w:r>
      <w:r w:rsidRPr="00FF1C49">
        <w:rPr>
          <w:rFonts w:cs="Times New Roman"/>
          <w:sz w:val="144"/>
          <w:szCs w:val="144"/>
        </w:rPr>
        <w:t>реугольная</w:t>
      </w: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прямоугольная</w:t>
      </w: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квадратная</w:t>
      </w: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круглая</w:t>
      </w: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proofErr w:type="spellStart"/>
      <w:r w:rsidRPr="00FF1C49">
        <w:rPr>
          <w:rFonts w:cs="Times New Roman"/>
          <w:sz w:val="144"/>
          <w:szCs w:val="144"/>
        </w:rPr>
        <w:t>тыквовидная</w:t>
      </w:r>
      <w:proofErr w:type="spellEnd"/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FF1C49">
        <w:rPr>
          <w:rFonts w:cs="Times New Roman"/>
          <w:sz w:val="144"/>
          <w:szCs w:val="144"/>
        </w:rPr>
        <w:t>яйцеобразная</w:t>
      </w: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144"/>
          <w:szCs w:val="144"/>
        </w:rPr>
        <w:t>причудливая</w:t>
      </w:r>
    </w:p>
    <w:p w:rsidR="00FF1C49" w:rsidRPr="00FF1C49" w:rsidRDefault="00FF1C49" w:rsidP="00FF1C49">
      <w:pPr>
        <w:pStyle w:val="Standard"/>
        <w:ind w:left="708"/>
        <w:jc w:val="center"/>
        <w:rPr>
          <w:rFonts w:cs="Times New Roman"/>
          <w:sz w:val="32"/>
          <w:szCs w:val="32"/>
        </w:rPr>
      </w:pPr>
    </w:p>
    <w:p w:rsidR="00FF1C49" w:rsidRDefault="00FF1C49" w:rsidP="00FF1C49">
      <w:pPr>
        <w:pStyle w:val="Standard"/>
        <w:ind w:left="708"/>
        <w:jc w:val="center"/>
        <w:rPr>
          <w:rFonts w:cs="Times New Roman"/>
          <w:sz w:val="144"/>
          <w:szCs w:val="144"/>
        </w:rPr>
      </w:pPr>
      <w:r>
        <w:rPr>
          <w:rFonts w:cs="Times New Roman"/>
          <w:sz w:val="144"/>
          <w:szCs w:val="144"/>
        </w:rPr>
        <w:t>овальная</w:t>
      </w:r>
    </w:p>
    <w:p w:rsidR="00DE3F91" w:rsidRDefault="00DE3F91" w:rsidP="00FF1C49">
      <w:pPr>
        <w:pStyle w:val="Standard"/>
        <w:ind w:left="708"/>
        <w:jc w:val="center"/>
        <w:rPr>
          <w:rFonts w:cs="Times New Roman"/>
          <w:sz w:val="144"/>
          <w:szCs w:val="144"/>
        </w:rPr>
      </w:pPr>
    </w:p>
    <w:p w:rsidR="00DE3F91" w:rsidRDefault="00DE3F91" w:rsidP="00FF1C49">
      <w:pPr>
        <w:pStyle w:val="Standard"/>
        <w:ind w:left="708"/>
        <w:jc w:val="center"/>
        <w:rPr>
          <w:rFonts w:cs="Times New Roman"/>
          <w:b/>
          <w:sz w:val="28"/>
          <w:szCs w:val="28"/>
        </w:rPr>
      </w:pPr>
    </w:p>
    <w:p w:rsidR="00DE3F91" w:rsidRDefault="00DE3F91" w:rsidP="00FF1C49">
      <w:pPr>
        <w:pStyle w:val="Standard"/>
        <w:ind w:left="708"/>
        <w:jc w:val="center"/>
        <w:rPr>
          <w:rFonts w:cs="Times New Roman"/>
          <w:b/>
          <w:sz w:val="28"/>
          <w:szCs w:val="28"/>
        </w:rPr>
      </w:pPr>
    </w:p>
    <w:p w:rsidR="00DE3F91" w:rsidRPr="0021605C" w:rsidRDefault="00DE3F91" w:rsidP="00FF1C49">
      <w:pPr>
        <w:pStyle w:val="Standard"/>
        <w:ind w:left="708"/>
        <w:jc w:val="center"/>
        <w:rPr>
          <w:rFonts w:cs="Times New Roman"/>
          <w:b/>
          <w:i/>
          <w:sz w:val="32"/>
          <w:szCs w:val="32"/>
        </w:rPr>
      </w:pPr>
      <w:r w:rsidRPr="0021605C">
        <w:rPr>
          <w:rFonts w:cs="Times New Roman"/>
          <w:b/>
          <w:i/>
          <w:sz w:val="170"/>
          <w:szCs w:val="144"/>
        </w:rPr>
        <w:lastRenderedPageBreak/>
        <w:t>Контраст цвета</w:t>
      </w:r>
    </w:p>
    <w:p w:rsidR="00527ED9" w:rsidRPr="00527ED9" w:rsidRDefault="00527ED9" w:rsidP="00FF1C49">
      <w:pPr>
        <w:pStyle w:val="Standard"/>
        <w:ind w:left="708"/>
        <w:jc w:val="center"/>
        <w:rPr>
          <w:sz w:val="32"/>
          <w:szCs w:val="32"/>
        </w:rPr>
      </w:pPr>
    </w:p>
    <w:p w:rsidR="00DE3F91" w:rsidRDefault="00DE3F91" w:rsidP="00DE3F91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DE3F91">
        <w:rPr>
          <w:rFonts w:cs="Times New Roman"/>
          <w:sz w:val="144"/>
          <w:szCs w:val="144"/>
        </w:rPr>
        <w:t xml:space="preserve">жёлтый </w:t>
      </w:r>
      <w:r w:rsidRPr="00DE3F91">
        <w:rPr>
          <w:rFonts w:cs="Times New Roman"/>
          <w:b/>
          <w:sz w:val="144"/>
          <w:szCs w:val="144"/>
        </w:rPr>
        <w:t>–</w:t>
      </w:r>
      <w:r w:rsidRPr="00DE3F91">
        <w:rPr>
          <w:rFonts w:cs="Times New Roman"/>
          <w:sz w:val="144"/>
          <w:szCs w:val="144"/>
        </w:rPr>
        <w:t xml:space="preserve"> фиолетовый</w:t>
      </w:r>
    </w:p>
    <w:p w:rsidR="00527ED9" w:rsidRPr="00527ED9" w:rsidRDefault="00527ED9" w:rsidP="00DE3F91">
      <w:pPr>
        <w:pStyle w:val="Standard"/>
        <w:ind w:left="708"/>
        <w:jc w:val="center"/>
        <w:rPr>
          <w:sz w:val="32"/>
          <w:szCs w:val="32"/>
        </w:rPr>
      </w:pPr>
    </w:p>
    <w:p w:rsidR="00DE3F91" w:rsidRDefault="00DE3F91" w:rsidP="00DE3F91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DE3F91">
        <w:rPr>
          <w:rFonts w:cs="Times New Roman"/>
          <w:sz w:val="144"/>
          <w:szCs w:val="144"/>
        </w:rPr>
        <w:t>чёрный – белый</w:t>
      </w:r>
    </w:p>
    <w:p w:rsidR="00527ED9" w:rsidRPr="00527ED9" w:rsidRDefault="00527ED9" w:rsidP="00DE3F91">
      <w:pPr>
        <w:pStyle w:val="Standard"/>
        <w:ind w:left="708"/>
        <w:jc w:val="center"/>
        <w:rPr>
          <w:sz w:val="32"/>
          <w:szCs w:val="32"/>
        </w:rPr>
      </w:pPr>
    </w:p>
    <w:p w:rsidR="00DE3F91" w:rsidRDefault="00DE3F91" w:rsidP="00DE3F91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DE3F91">
        <w:rPr>
          <w:rFonts w:cs="Times New Roman"/>
          <w:sz w:val="144"/>
          <w:szCs w:val="144"/>
        </w:rPr>
        <w:t>зелёный – красный</w:t>
      </w:r>
    </w:p>
    <w:p w:rsidR="00527ED9" w:rsidRPr="00527ED9" w:rsidRDefault="00527ED9" w:rsidP="00DE3F91">
      <w:pPr>
        <w:pStyle w:val="Standard"/>
        <w:ind w:left="708"/>
        <w:jc w:val="center"/>
        <w:rPr>
          <w:sz w:val="32"/>
          <w:szCs w:val="32"/>
        </w:rPr>
      </w:pPr>
    </w:p>
    <w:p w:rsidR="00DE3F91" w:rsidRDefault="00DE3F91" w:rsidP="00DE3F91">
      <w:pPr>
        <w:pStyle w:val="Standard"/>
        <w:ind w:left="708"/>
        <w:jc w:val="center"/>
        <w:rPr>
          <w:rFonts w:cs="Times New Roman"/>
          <w:sz w:val="32"/>
          <w:szCs w:val="32"/>
        </w:rPr>
      </w:pPr>
      <w:r w:rsidRPr="00DE3F91">
        <w:rPr>
          <w:rFonts w:cs="Times New Roman"/>
          <w:sz w:val="144"/>
          <w:szCs w:val="144"/>
        </w:rPr>
        <w:t>синий – оранжевый</w:t>
      </w:r>
    </w:p>
    <w:p w:rsidR="00527ED9" w:rsidRPr="00527ED9" w:rsidRDefault="00527ED9" w:rsidP="00DE3F91">
      <w:pPr>
        <w:pStyle w:val="Standard"/>
        <w:ind w:left="708"/>
        <w:jc w:val="center"/>
        <w:rPr>
          <w:sz w:val="32"/>
          <w:szCs w:val="32"/>
        </w:rPr>
      </w:pPr>
    </w:p>
    <w:p w:rsidR="00DE3F91" w:rsidRPr="00DE3F91" w:rsidRDefault="00DE3F91" w:rsidP="00DE3F91">
      <w:pPr>
        <w:pStyle w:val="Standard"/>
        <w:ind w:left="708"/>
        <w:jc w:val="center"/>
        <w:rPr>
          <w:sz w:val="144"/>
          <w:szCs w:val="144"/>
        </w:rPr>
      </w:pPr>
      <w:r w:rsidRPr="00DE3F91">
        <w:rPr>
          <w:rFonts w:cs="Times New Roman"/>
          <w:sz w:val="144"/>
          <w:szCs w:val="144"/>
        </w:rPr>
        <w:lastRenderedPageBreak/>
        <w:t>Блики, тени, пол</w:t>
      </w:r>
      <w:r w:rsidR="005F0864">
        <w:rPr>
          <w:rFonts w:cs="Times New Roman"/>
          <w:sz w:val="144"/>
          <w:szCs w:val="144"/>
        </w:rPr>
        <w:t>утени</w:t>
      </w:r>
    </w:p>
    <w:p w:rsidR="00FF1C49" w:rsidRPr="00DE3F91" w:rsidRDefault="00FF1C49" w:rsidP="008219AD">
      <w:pPr>
        <w:jc w:val="center"/>
        <w:rPr>
          <w:sz w:val="144"/>
          <w:szCs w:val="144"/>
        </w:rPr>
      </w:pPr>
    </w:p>
    <w:sectPr w:rsidR="00FF1C49" w:rsidRPr="00DE3F91" w:rsidSect="00E87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739C"/>
    <w:multiLevelType w:val="hybridMultilevel"/>
    <w:tmpl w:val="F662C0B2"/>
    <w:lvl w:ilvl="0" w:tplc="01489AB0">
      <w:start w:val="1"/>
      <w:numFmt w:val="decimal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2556AF7"/>
    <w:multiLevelType w:val="hybridMultilevel"/>
    <w:tmpl w:val="F94EB46A"/>
    <w:lvl w:ilvl="0" w:tplc="68248A52">
      <w:start w:val="1"/>
      <w:numFmt w:val="decimal"/>
      <w:lvlText w:val="%1."/>
      <w:lvlJc w:val="left"/>
      <w:pPr>
        <w:ind w:left="3126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1C"/>
    <w:rsid w:val="000433CB"/>
    <w:rsid w:val="0021605C"/>
    <w:rsid w:val="00275B1C"/>
    <w:rsid w:val="002B58DA"/>
    <w:rsid w:val="00425DFF"/>
    <w:rsid w:val="00527ED9"/>
    <w:rsid w:val="00530B72"/>
    <w:rsid w:val="005F0864"/>
    <w:rsid w:val="008219AD"/>
    <w:rsid w:val="008B1F7F"/>
    <w:rsid w:val="00C926F8"/>
    <w:rsid w:val="00DE3F91"/>
    <w:rsid w:val="00E8073D"/>
    <w:rsid w:val="00E870F0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70F0"/>
    <w:pPr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870F0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70F0"/>
    <w:pPr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870F0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BD9D-A582-4917-8DFE-74628DE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2015-04-18T08:13:00Z</dcterms:created>
  <dcterms:modified xsi:type="dcterms:W3CDTF">2015-04-19T17:01:00Z</dcterms:modified>
</cp:coreProperties>
</file>